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75" w:rsidRPr="007A129D" w:rsidRDefault="00B77575" w:rsidP="00B77575">
      <w:pPr>
        <w:bidi w:val="0"/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bidiVisual/>
        <w:tblW w:w="151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1280"/>
        <w:gridCol w:w="3780"/>
        <w:gridCol w:w="7644"/>
      </w:tblGrid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الاسم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الدرجة العلمية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الإيميل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الاهتمامات البحثية 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د/ألاء حاتم حسن قاضي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ahqadhi@uqu.edu.sa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Effect of vitamin D in health and chronic diseases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</w:t>
            </w:r>
            <w:r w:rsidRPr="00B77575">
              <w:rPr>
                <w:rFonts w:ascii="Andalus" w:hAnsi="Andalus" w:cs="Andalus"/>
                <w:color w:val="000000"/>
                <w:sz w:val="28"/>
                <w:szCs w:val="28"/>
              </w:rPr>
              <w:t> 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أ.د/إسلام أحمد محمود حيدر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hyperlink r:id="rId4" w:tgtFrame="_blank" w:history="1">
              <w:r w:rsidRPr="00B77575">
                <w:rPr>
                  <w:rFonts w:ascii="Andalus" w:hAnsi="Andalus" w:cs="Andalus"/>
                  <w:color w:val="4F81BD"/>
                  <w:sz w:val="28"/>
                  <w:szCs w:val="28"/>
                </w:rPr>
                <w:t>e</w:t>
              </w:r>
              <w:r w:rsidRPr="00B77575">
                <w:rPr>
                  <w:rFonts w:ascii="Andalus" w:hAnsi="Andalus" w:cs="Andalus"/>
                  <w:color w:val="4F81BD"/>
                  <w:sz w:val="28"/>
                  <w:szCs w:val="28"/>
                  <w:u w:val="single"/>
                </w:rPr>
                <w:t>aheader@uqu.edu.sa</w:t>
              </w:r>
            </w:hyperlink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Applied field nutrition on animal models, Human nutrition, Nutritional survey, Nutritional assessment, Body composition, Malnutrition, Bone health assessment, Therapeutic nutrition, an</w:t>
            </w:r>
            <w:bookmarkStart w:id="0" w:name="_GoBack"/>
            <w:bookmarkEnd w:id="0"/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d Community nutrition.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9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د/سماء سعيد السعداء محمد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مشارك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hyperlink r:id="rId5" w:tgtFrame="_blank" w:history="1">
              <w:r w:rsidRPr="00B77575">
                <w:rPr>
                  <w:rFonts w:ascii="Andalus" w:hAnsi="Andalus" w:cs="Andalus"/>
                  <w:color w:val="4F81BD"/>
                  <w:sz w:val="28"/>
                  <w:szCs w:val="28"/>
                  <w:u w:val="single"/>
                </w:rPr>
                <w:t>ssmohamed@uqu.edu.sa</w:t>
              </w:r>
            </w:hyperlink>
            <w:r w:rsidRPr="00B77575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Nutritional assessment/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Diet and Nutrition clinical research/ minerals in enteral nutrition and renal disease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أ.د/فراس سلطان ابراهيم العزة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</w:t>
            </w: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 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fsazzeh@uqu.edu.sa</w:t>
            </w:r>
            <w:r w:rsidRPr="00B77575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Vitamins and minerals in human nutrition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ا.د/عمرو عبد المرضى محمد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مشارك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aarezq@uqu.edu.sa</w:t>
            </w:r>
            <w:r w:rsidRPr="00B77575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 Relationship between some nutrients or herbs on liver cancer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Relationship between some nutrients or herbs on some diseases (liver cirrhosis, </w:t>
            </w:r>
            <w:proofErr w:type="spellStart"/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lipidemia</w:t>
            </w:r>
            <w:proofErr w:type="spellEnd"/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, diabetes,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Effect of some supplementation on food properties.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 hajj 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د/السيد حامد علي بكر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مشارك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hyperlink r:id="rId6" w:tgtFrame="_blank" w:history="1">
              <w:r w:rsidRPr="00B77575">
                <w:rPr>
                  <w:rFonts w:ascii="Andalus" w:hAnsi="Andalus" w:cs="Andalus"/>
                  <w:color w:val="4F81BD"/>
                  <w:sz w:val="28"/>
                  <w:szCs w:val="28"/>
                  <w:u w:val="single"/>
                </w:rPr>
                <w:t>ehbakr@uqu.edu.sa</w:t>
              </w:r>
            </w:hyperlink>
            <w:r w:rsidRPr="00B77575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Malnutrition incidence for inpatients and outpatients in Hospitals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 hajj 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lastRenderedPageBreak/>
              <w:t>د/حسان مظهر يحي بخاري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hyperlink r:id="rId7" w:tgtFrame="_blank" w:history="1">
              <w:r w:rsidRPr="00B77575">
                <w:rPr>
                  <w:rFonts w:ascii="Andalus" w:hAnsi="Andalus" w:cs="Andalus"/>
                  <w:color w:val="4F81BD"/>
                  <w:sz w:val="28"/>
                  <w:szCs w:val="28"/>
                  <w:u w:val="single"/>
                </w:rPr>
                <w:t>hmbukhari@uqu.edu.sa</w:t>
              </w:r>
            </w:hyperlink>
            <w:r w:rsidRPr="00B77575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Osteoporosis; obesity in children; diet quality and chronic diseases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د/ خلود جميل غفوري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hyperlink r:id="rId8" w:tgtFrame="_blank" w:history="1">
              <w:r w:rsidRPr="00B77575">
                <w:rPr>
                  <w:rFonts w:ascii="Andalus" w:hAnsi="Andalus" w:cs="Andalus"/>
                  <w:color w:val="4F81BD"/>
                  <w:sz w:val="28"/>
                  <w:szCs w:val="28"/>
                  <w:u w:val="single"/>
                </w:rPr>
                <w:t>kjghafouri@uqu.edu.sa</w:t>
              </w:r>
              <w:r w:rsidRPr="00B77575">
                <w:rPr>
                  <w:rFonts w:ascii="Times New Roman" w:hAnsi="Times New Roman" w:cs="Times New Roman"/>
                  <w:color w:val="4F81BD"/>
                  <w:sz w:val="28"/>
                  <w:szCs w:val="28"/>
                  <w:u w:val="single"/>
                </w:rPr>
                <w:t> </w:t>
              </w:r>
            </w:hyperlink>
            <w:r w:rsidRPr="00B77575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Metabolic syndrome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Metabolic regulation in particular lipid metabolism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Effect of exercise on metabolic regulations and sport nutrition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Obesity management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Sleep deprivation effect on diet and obesity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Cardiovascular diseases and diet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د/ ولاء بنت عصام الحساني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أستاذ</w:t>
            </w:r>
            <w:r w:rsidRPr="00B77575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wehassani@uqu.edu.sa</w:t>
            </w:r>
            <w:r w:rsidRPr="00B77575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The effect of functional foods on mental and physical well-being, women’s productivity and reproductive health, and immunity.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Umrah.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Weight management.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The effect of nutrition education and counseling on dietary behavior.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د/محمد عبد المنعم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 </w:t>
            </w:r>
            <w:proofErr w:type="spellStart"/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المدبولي</w:t>
            </w:r>
            <w:proofErr w:type="spellEnd"/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hyperlink r:id="rId9" w:tgtFrame="_blank" w:history="1">
              <w:r w:rsidRPr="00B77575">
                <w:rPr>
                  <w:rFonts w:ascii="Andalus" w:hAnsi="Andalus" w:cs="Andalus"/>
                  <w:color w:val="4F81BD"/>
                  <w:sz w:val="28"/>
                  <w:szCs w:val="28"/>
                  <w:u w:val="single"/>
                </w:rPr>
                <w:t>mamadbouly@uqu.edu.sa</w:t>
              </w:r>
            </w:hyperlink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Food hygiene and safety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,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Food borne diseases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 xml:space="preserve"> &amp;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Effect of some food components on diseases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د/دعاء رأفت عبد العزيز نجم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drnjeem@uqu.edu.sa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Dietary modifications and fortifications for different foods// antimicrobial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agents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proofErr w:type="spellStart"/>
            <w:r w:rsidRPr="00B77575">
              <w:rPr>
                <w:rFonts w:ascii="Andalus" w:hAnsi="Andalus" w:cs="Andalus"/>
                <w:sz w:val="24"/>
                <w:szCs w:val="24"/>
              </w:rPr>
              <w:t>Herbes</w:t>
            </w:r>
            <w:proofErr w:type="spellEnd"/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used to improve immunity</w:t>
            </w: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  <w:rtl/>
              </w:rPr>
              <w:t> 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</w:tr>
      <w:tr w:rsidR="00B77575" w:rsidRPr="00B77575" w:rsidTr="00B77575">
        <w:trPr>
          <w:trHeight w:val="79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lastRenderedPageBreak/>
              <w:t>د/أمل فوزي محمود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الجزار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afgazar@uqu.edu.sa</w:t>
            </w:r>
            <w:r w:rsidRPr="00B77575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8"/>
                <w:szCs w:val="28"/>
              </w:rPr>
              <w:t>R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elationship between some nutrients or herbs on liver cancer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Relationship between some nutrients or herbs on some diseases (liver cirrhosis, </w:t>
            </w:r>
            <w:proofErr w:type="spellStart"/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lipidemia</w:t>
            </w:r>
            <w:proofErr w:type="spellEnd"/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, diabetes.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Effect of some supplementation on food properties ....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117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د/ريهام عبد الخالق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 </w:t>
            </w: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عبده مصطفى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ramustafa@uqu.edu.sa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Acute, chronic and infectious disease management with herbal and food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د/سهام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 </w:t>
            </w: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EG"/>
              </w:rPr>
              <w:t>السيد القطب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 </w:t>
            </w: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زهران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sezahran@uqu.edu.sa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Food additives, food coloring agent, Heavy metal residues and their health hazards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د/نهال امين عبدالحميد الفقي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naelfaky@uqu.edu.sa</w:t>
            </w:r>
            <w:r w:rsidRPr="00B77575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Nutritional survey, Nutritional assessment,  Community nutrition.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Effect of some nutrients or herbs on some diseases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د/ أمين حافظ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aahafiz@uqu.edu.sa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د/ وداد فؤاد أزهر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wfazhar@uqu.edu.sa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Vitamin D assessment and its relation to health and disease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The relationship between Omega 3 fatty acids and disease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Cardiovascular disease and diet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 xml:space="preserve">Lipids profile and health 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lastRenderedPageBreak/>
              <w:t xml:space="preserve">د/ اريج </w:t>
            </w:r>
            <w:proofErr w:type="spellStart"/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المورعي</w:t>
            </w:r>
            <w:proofErr w:type="spellEnd"/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aamourai@uqu.edu.sa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أ/تغريد إبراهيم فضل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محاضر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tifadul@uqu.edu.sa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The Power of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  <w:proofErr w:type="spellStart"/>
            <w:r w:rsidRPr="00B77575">
              <w:rPr>
                <w:rFonts w:ascii="Andalus" w:hAnsi="Andalus" w:cs="Andalus"/>
                <w:sz w:val="24"/>
                <w:szCs w:val="24"/>
              </w:rPr>
              <w:t>Hypoproteic</w:t>
            </w:r>
            <w:proofErr w:type="spellEnd"/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Nutrition in End-stage Renal Failure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Teenagers Understanding and Influence of Media Content on their Diet and Health- Related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  <w:proofErr w:type="spellStart"/>
            <w:r w:rsidRPr="00B77575">
              <w:rPr>
                <w:rFonts w:ascii="Andalus" w:hAnsi="Andalus" w:cs="Andalus"/>
                <w:sz w:val="24"/>
                <w:szCs w:val="24"/>
              </w:rPr>
              <w:t>Behaviour</w:t>
            </w:r>
            <w:proofErr w:type="spellEnd"/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Health Education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Clinical Nutrition Research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أ/عبدالاله سامي جزر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  <w:lang w:bidi="ar-JO"/>
              </w:rPr>
              <w:t>محاضر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asjazar@uqu.edu.sa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Vitamin D and Health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Obesity, Insulin Resistance, and Metabolic Syndrome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Sport Nutrition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أ/ سماح سالم طيبه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معيد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Sstaibah@uqu.edu.sa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Nutrition education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Intervention programs based on health belief model theory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Community nutrition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أ/منية توفيق جوهرجي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محاضر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mtjoharji@uqu.edu.sa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‏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Maternity and infants outcomes related to exclusive breastfeeding or not: a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one year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follow-up study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9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أ/ حنين يوسف وزان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محاضر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hywazzan@uqu.edu.sa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Vita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mins and minerals research, Applied nutrition on animal models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lastRenderedPageBreak/>
              <w:t>أ/أبرار حمزه الحبشي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معيد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ahhebshi@uqu.edu.sa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Sport, dieting and exercise Nutrition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Molecular and nutrigenomics Nutrition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, 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Obesity in Childhood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, 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Enteral and Parenteral nutrition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أ/ امتنان علي جفري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معيد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eajefrei@uqu.edu.sa</w:t>
            </w:r>
            <w:r w:rsidRPr="00B77575">
              <w:rPr>
                <w:rFonts w:ascii="Times New Roman" w:hAnsi="Times New Roman" w:cs="Times New Roman" w:hint="cs"/>
                <w:color w:val="4F81BD"/>
                <w:sz w:val="28"/>
                <w:szCs w:val="28"/>
                <w:u w:val="single"/>
                <w:rtl/>
              </w:rPr>
              <w:t>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The relationship between nutrient supplement and disease like cancer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Effects of Nutrition education on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risk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of some diseases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Community Nutrition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Pediatric studies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أ/ عبد العزيز قصاص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معيد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amgassas@uqu.edu.sa</w:t>
            </w:r>
            <w:r w:rsidRPr="00B77575">
              <w:rPr>
                <w:rFonts w:ascii="Times New Roman" w:hAnsi="Times New Roman" w:cs="Times New Roman" w:hint="cs"/>
                <w:color w:val="4F81BD"/>
                <w:sz w:val="28"/>
                <w:szCs w:val="28"/>
                <w:u w:val="single"/>
                <w:rtl/>
              </w:rPr>
              <w:t>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Sport nutrition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Food analysis 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أ/ نوف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 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فالح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الخطابي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محاضر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nfkhattabi@uqu.edu.sa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Obesity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,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Osteoporosis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Vitamin D and health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Coffee consumption and health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The effect of food quality on women’s hormones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Community nutrition, Sports and Nutrition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أ/ألاء حسنين فلمبان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محاضر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ahfelemban@uqu.edu.sa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Obesity Prevention, Vitamin D and pregnancy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Folic acid and birth defects, Coffee consumption and health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أ/ عبير عبدالله حسنين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معيد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aahasanin@uqu.edu.sa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أ/نفيسة محمد طاهر نور ولي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  <w:t>معيد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  <w:lang w:val="en-GB"/>
              </w:rPr>
              <w:t>n</w:t>
            </w: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mnoorwali@uqu.edu.sa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Clinical Nutrition research</w:t>
            </w:r>
            <w:r w:rsidRPr="00B77575">
              <w:rPr>
                <w:rFonts w:ascii="Andalus" w:hAnsi="Andalus" w:cs="Andalus"/>
                <w:rtl/>
              </w:rPr>
              <w:t>  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lastRenderedPageBreak/>
              <w:t>أ/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 </w:t>
            </w: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سماح عبد اللطيف دمنهوري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محاضر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sadamanhoury@uqu.edu.sa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Obesity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. 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Metabolically Healthy Obesity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. 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Metabolic Syndrome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. 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Microbiota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أ. أشواق عبدالرزاق</w:t>
            </w:r>
            <w:r w:rsidRPr="00B775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 </w:t>
            </w: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المطرفي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فني مختبر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aamatrafi@uqu.edu.sa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Metabolic Syndrome</w:t>
            </w:r>
            <w:r w:rsidRPr="00B77575">
              <w:rPr>
                <w:rFonts w:ascii="Andalus" w:hAnsi="Andalus" w:cs="Andalus"/>
                <w:color w:val="000000"/>
                <w:sz w:val="24"/>
                <w:szCs w:val="24"/>
                <w:rtl/>
              </w:rPr>
              <w:t>.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أ. نور زكي عبدالله فلفلان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فني مختبر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nzfilfilan@uqu.edu.sa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color w:val="000000"/>
                <w:sz w:val="24"/>
                <w:szCs w:val="24"/>
              </w:rPr>
              <w:t>Me</w:t>
            </w:r>
            <w:r w:rsidRPr="00B77575">
              <w:rPr>
                <w:rFonts w:ascii="Andalus" w:hAnsi="Andalus" w:cs="Andalus"/>
                <w:sz w:val="24"/>
                <w:szCs w:val="24"/>
              </w:rPr>
              <w:t>tabolic Syndrome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.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Food analysis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أ. راوية عبدالعزيز الخزاعي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فني مختبر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rakuzae@uqu.edu.sa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Metabolic regulations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Vitamin and mineral deficiency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  <w:rtl/>
              </w:rPr>
              <w:t> 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</w:tr>
      <w:tr w:rsidR="00B77575" w:rsidRPr="00B77575" w:rsidTr="00B77575">
        <w:trPr>
          <w:trHeight w:val="7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proofErr w:type="spellStart"/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أ.سندس</w:t>
            </w:r>
            <w:proofErr w:type="spellEnd"/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JO"/>
              </w:rPr>
              <w:t> فتني 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ind w:right="75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فني مختبر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color w:val="4F81BD"/>
                <w:sz w:val="28"/>
                <w:szCs w:val="28"/>
                <w:u w:val="single"/>
              </w:rPr>
              <w:t>szsetfatni@uqu.edu.sa</w:t>
            </w:r>
            <w:r w:rsidRPr="00B775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 </w:t>
            </w:r>
            <w:r w:rsidRPr="00B77575">
              <w:rPr>
                <w:rFonts w:ascii="Andalus" w:hAnsi="Andalus" w:cs="Andalus" w:hint="cs"/>
                <w:sz w:val="28"/>
                <w:szCs w:val="28"/>
                <w:rtl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Nutrition in Hajj and Umrah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Metabolic regulations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4"/>
                <w:szCs w:val="24"/>
              </w:rPr>
              <w:t>Vitamin and mineral deficiency</w:t>
            </w:r>
            <w:r w:rsidRPr="00B77575">
              <w:rPr>
                <w:rFonts w:ascii="Andalus" w:hAnsi="Andalus" w:cs="Andalus"/>
                <w:sz w:val="24"/>
                <w:szCs w:val="24"/>
                <w:rtl/>
              </w:rPr>
              <w:t> </w:t>
            </w:r>
          </w:p>
          <w:p w:rsidR="00B77575" w:rsidRPr="00B77575" w:rsidRDefault="00B77575" w:rsidP="00B77575">
            <w:pPr>
              <w:bidi w:val="0"/>
              <w:spacing w:after="0" w:line="240" w:lineRule="auto"/>
              <w:jc w:val="center"/>
              <w:textAlignment w:val="baseline"/>
              <w:rPr>
                <w:rFonts w:ascii="Andalus" w:hAnsi="Andalus" w:cs="Andalus"/>
                <w:sz w:val="24"/>
                <w:szCs w:val="24"/>
                <w:rtl/>
              </w:rPr>
            </w:pPr>
            <w:r w:rsidRPr="00B77575">
              <w:rPr>
                <w:rFonts w:ascii="Andalus" w:hAnsi="Andalus" w:cs="Andalus"/>
                <w:sz w:val="28"/>
                <w:szCs w:val="28"/>
                <w:rtl/>
              </w:rPr>
              <w:t> </w:t>
            </w:r>
          </w:p>
        </w:tc>
      </w:tr>
    </w:tbl>
    <w:p w:rsidR="00B77575" w:rsidRPr="007A129D" w:rsidRDefault="00B77575" w:rsidP="00B77575">
      <w:pPr>
        <w:bidi w:val="0"/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rtl/>
        </w:rPr>
      </w:pPr>
      <w:r w:rsidRPr="007A129D">
        <w:rPr>
          <w:rFonts w:ascii="Segoe UI" w:hAnsi="Segoe UI" w:cs="Segoe UI"/>
          <w:sz w:val="28"/>
          <w:szCs w:val="28"/>
          <w:rtl/>
        </w:rPr>
        <w:t>  </w:t>
      </w:r>
    </w:p>
    <w:p w:rsidR="00B77575" w:rsidRDefault="00B77575"/>
    <w:sectPr w:rsidR="00B77575" w:rsidSect="00B7757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5"/>
    <w:rsid w:val="00B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5F381-AE34-4AA9-944E-1504BBE4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57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ghafouri@uqu.edu.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mbukhari@uqu.edu.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bakr@uqu.edu.s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smohamed@uqu.edu.s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aheader@uqu.edu.sa" TargetMode="External"/><Relationship Id="rId9" Type="http://schemas.openxmlformats.org/officeDocument/2006/relationships/hyperlink" Target="mailto:mamadbouly@uq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khloud ghafouri</dc:creator>
  <cp:keywords/>
  <dc:description/>
  <cp:lastModifiedBy>Dr. khloud ghafouri</cp:lastModifiedBy>
  <cp:revision>1</cp:revision>
  <dcterms:created xsi:type="dcterms:W3CDTF">2019-09-28T21:52:00Z</dcterms:created>
  <dcterms:modified xsi:type="dcterms:W3CDTF">2019-09-28T21:53:00Z</dcterms:modified>
</cp:coreProperties>
</file>